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2538" w14:textId="77777777" w:rsidR="00865942" w:rsidRPr="001B537B" w:rsidRDefault="00865942" w:rsidP="001B537B">
      <w:pPr>
        <w:tabs>
          <w:tab w:val="left" w:pos="567"/>
        </w:tabs>
        <w:spacing w:after="120" w:line="320" w:lineRule="atLeast"/>
        <w:rPr>
          <w:rFonts w:cs="Calibri"/>
          <w:sz w:val="24"/>
          <w:szCs w:val="24"/>
        </w:rPr>
      </w:pPr>
      <w:r w:rsidRPr="001B537B">
        <w:rPr>
          <w:rFonts w:cs="Calibri"/>
          <w:sz w:val="24"/>
          <w:szCs w:val="24"/>
        </w:rPr>
        <w:t>01</w:t>
      </w:r>
      <w:r w:rsidRPr="001B537B">
        <w:rPr>
          <w:rFonts w:cs="Calibri"/>
          <w:sz w:val="24"/>
          <w:szCs w:val="24"/>
        </w:rPr>
        <w:tab/>
        <w:t>Health and safety procedures</w:t>
      </w:r>
    </w:p>
    <w:p w14:paraId="1C27BCD2" w14:textId="77777777" w:rsidR="00865942" w:rsidRPr="001B537B" w:rsidRDefault="00865942" w:rsidP="00AF1F4E">
      <w:pPr>
        <w:tabs>
          <w:tab w:val="left" w:pos="567"/>
        </w:tabs>
        <w:spacing w:after="0" w:line="320" w:lineRule="atLeast"/>
        <w:rPr>
          <w:rFonts w:cs="Calibri"/>
          <w:b/>
          <w:sz w:val="24"/>
          <w:szCs w:val="24"/>
        </w:rPr>
      </w:pPr>
      <w:r w:rsidRPr="001B537B">
        <w:rPr>
          <w:rFonts w:cs="Calibri"/>
          <w:b/>
          <w:sz w:val="24"/>
          <w:szCs w:val="24"/>
        </w:rPr>
        <w:t>01.4</w:t>
      </w:r>
      <w:r w:rsidRPr="001B537B">
        <w:rPr>
          <w:rFonts w:cs="Calibri"/>
          <w:b/>
          <w:sz w:val="24"/>
          <w:szCs w:val="24"/>
        </w:rPr>
        <w:tab/>
        <w:t>Children’s bathrooms/changing areas</w:t>
      </w:r>
    </w:p>
    <w:p w14:paraId="30BE8E94" w14:textId="77777777" w:rsidR="001B537B" w:rsidRDefault="001B537B" w:rsidP="00AF1F4E">
      <w:pPr>
        <w:pStyle w:val="ListParagraph"/>
        <w:spacing w:after="0" w:line="240" w:lineRule="auto"/>
        <w:ind w:left="284"/>
        <w:rPr>
          <w:rFonts w:cs="Calibri"/>
        </w:rPr>
      </w:pPr>
    </w:p>
    <w:p w14:paraId="3B839836" w14:textId="449F5CF9" w:rsidR="00865942" w:rsidRPr="00865942" w:rsidRDefault="00865942" w:rsidP="00865942">
      <w:pPr>
        <w:pStyle w:val="ListParagraph"/>
        <w:numPr>
          <w:ilvl w:val="0"/>
          <w:numId w:val="27"/>
        </w:numPr>
        <w:spacing w:after="120" w:line="320" w:lineRule="atLeast"/>
        <w:ind w:left="284" w:hanging="284"/>
        <w:rPr>
          <w:rFonts w:cs="Calibri"/>
        </w:rPr>
      </w:pPr>
      <w:r w:rsidRPr="00865942">
        <w:rPr>
          <w:rFonts w:cs="Calibri"/>
        </w:rPr>
        <w:t>Children bring their own supply of spare clothing and nappies/pants in bags/rucksacks.</w:t>
      </w:r>
    </w:p>
    <w:p w14:paraId="427313E1"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Children use floor surface to climb onto changing mat themselves. Staff do not have to lift heavy toddlers on to waist high units.</w:t>
      </w:r>
    </w:p>
    <w:p w14:paraId="53CE646C"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Changing mats are cleaned and disinfected in baby change areas.</w:t>
      </w:r>
    </w:p>
    <w:p w14:paraId="2FEF5A3A"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Disposable nappies/trainers are cleared of solid waste and placed in nappy disposal units.</w:t>
      </w:r>
    </w:p>
    <w:p w14:paraId="0C65387E" w14:textId="10B33511" w:rsidR="00865942" w:rsidRPr="00865942" w:rsidRDefault="00865942" w:rsidP="00865942">
      <w:pPr>
        <w:numPr>
          <w:ilvl w:val="0"/>
          <w:numId w:val="27"/>
        </w:numPr>
        <w:spacing w:after="120" w:line="320" w:lineRule="atLeast"/>
        <w:ind w:left="284" w:hanging="284"/>
        <w:rPr>
          <w:rFonts w:cs="Calibri"/>
        </w:rPr>
      </w:pPr>
      <w:r w:rsidRPr="00865942">
        <w:rPr>
          <w:rFonts w:cs="Calibri"/>
        </w:rPr>
        <w:t>Staff use single use gloves and aprons to change children and wash hands when leaving changing areas. Gloves are always worn for any nappy change</w:t>
      </w:r>
      <w:r w:rsidR="00AE4D60">
        <w:rPr>
          <w:rFonts w:cs="Calibri"/>
        </w:rPr>
        <w:t>s</w:t>
      </w:r>
      <w:r w:rsidRPr="00865942">
        <w:rPr>
          <w:rFonts w:cs="Calibri"/>
        </w:rPr>
        <w:t>.</w:t>
      </w:r>
    </w:p>
    <w:p w14:paraId="2234EFF3"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Staff never turn their backs on or leave a child unattended whilst on a changing mat.</w:t>
      </w:r>
    </w:p>
    <w:p w14:paraId="63E5FD44"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Changing areas or stands are provided for older (disabled) children, if required.</w:t>
      </w:r>
    </w:p>
    <w:p w14:paraId="0931F831"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 xml:space="preserve">Changing mats are disinfected after each change. </w:t>
      </w:r>
    </w:p>
    <w:p w14:paraId="5D0B2526"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Anti-bacterial spray is not used where residue may have direct contact with skin.</w:t>
      </w:r>
    </w:p>
    <w:p w14:paraId="0F9D093C"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Anti-bacterial sprays used in nappy changing areas are not left within the reach of children.</w:t>
      </w:r>
    </w:p>
    <w:p w14:paraId="167801E4" w14:textId="77777777" w:rsidR="00865942" w:rsidRPr="00865942" w:rsidRDefault="00865942" w:rsidP="00865942">
      <w:pPr>
        <w:numPr>
          <w:ilvl w:val="0"/>
          <w:numId w:val="27"/>
        </w:numPr>
        <w:spacing w:after="120" w:line="320" w:lineRule="atLeast"/>
        <w:ind w:left="284" w:hanging="284"/>
        <w:rPr>
          <w:rFonts w:cs="Calibri"/>
        </w:rPr>
      </w:pPr>
      <w:r w:rsidRPr="00865942">
        <w:rPr>
          <w:rFonts w:cs="Calibri"/>
        </w:rPr>
        <w:t>Natural or mechanical ventilation is used; chemical air fresheners are not used.</w:t>
      </w:r>
    </w:p>
    <w:p w14:paraId="14ED390F" w14:textId="523DE33E" w:rsidR="00865942" w:rsidRDefault="00865942" w:rsidP="00AF1F4E">
      <w:pPr>
        <w:numPr>
          <w:ilvl w:val="0"/>
          <w:numId w:val="27"/>
        </w:numPr>
        <w:spacing w:after="120" w:line="240" w:lineRule="auto"/>
        <w:ind w:left="284" w:hanging="284"/>
        <w:rPr>
          <w:rFonts w:cs="Calibri"/>
        </w:rPr>
      </w:pPr>
      <w:r w:rsidRPr="00865942">
        <w:rPr>
          <w:rFonts w:cs="Calibri"/>
        </w:rPr>
        <w:t>All other surfaces are disinfected daily.</w:t>
      </w:r>
    </w:p>
    <w:p w14:paraId="2B43924C" w14:textId="77777777" w:rsidR="002C299B" w:rsidRPr="00865942" w:rsidRDefault="002C299B" w:rsidP="00AF1F4E">
      <w:pPr>
        <w:spacing w:after="0" w:line="240" w:lineRule="auto"/>
        <w:rPr>
          <w:rFonts w:cs="Calibri"/>
        </w:rPr>
      </w:pPr>
    </w:p>
    <w:p w14:paraId="6BB2B4E3" w14:textId="77777777" w:rsidR="00865942" w:rsidRPr="00865942" w:rsidRDefault="00865942" w:rsidP="00865942">
      <w:pPr>
        <w:spacing w:after="120" w:line="320" w:lineRule="atLeast"/>
        <w:ind w:left="284" w:hanging="284"/>
        <w:rPr>
          <w:rFonts w:cs="Calibri"/>
          <w:b/>
        </w:rPr>
      </w:pPr>
      <w:r w:rsidRPr="00865942">
        <w:rPr>
          <w:rFonts w:cs="Calibri"/>
          <w:b/>
        </w:rPr>
        <w:t>Children’s toilets and wash basins</w:t>
      </w:r>
    </w:p>
    <w:p w14:paraId="41D24A65" w14:textId="77777777" w:rsidR="00865942" w:rsidRPr="00865942" w:rsidRDefault="00865942" w:rsidP="00865942">
      <w:pPr>
        <w:pStyle w:val="ListParagraph"/>
        <w:numPr>
          <w:ilvl w:val="0"/>
          <w:numId w:val="26"/>
        </w:numPr>
        <w:spacing w:after="120" w:line="320" w:lineRule="atLeast"/>
        <w:ind w:left="284" w:hanging="284"/>
        <w:rPr>
          <w:rFonts w:cs="Calibri"/>
        </w:rPr>
      </w:pPr>
      <w:r w:rsidRPr="00865942">
        <w:rPr>
          <w:rFonts w:cs="Calibri"/>
        </w:rPr>
        <w:t>Children’s toilets are cleaned twice daily using disinfectant cleaning agent for the bowls (inside and out), seat and lid, and whenever visibly soiled.</w:t>
      </w:r>
    </w:p>
    <w:p w14:paraId="3B7CEE1E"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Toilet flush handles are disinfected daily.</w:t>
      </w:r>
    </w:p>
    <w:p w14:paraId="42C7BE2E"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 xml:space="preserve">Toilets not in use are checked to ensure the U-bend does not dry out and are flushed every week. Taps not in use are run for several minutes every two to three days to prevent infections such as Legionella. </w:t>
      </w:r>
    </w:p>
    <w:p w14:paraId="03D7B6EB"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Cubicle doors and handles are washed weekly.</w:t>
      </w:r>
    </w:p>
    <w:p w14:paraId="0590FE70"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Children’s hand basins are cleaned twice daily and whenever visibly soiled, inside, and out using disinfectant cleaning agent. Disposable cloths are used to clean basins etc. and are not interchanged with those used for cleaning toilets.</w:t>
      </w:r>
    </w:p>
    <w:p w14:paraId="267DB07B"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Mirrors and tiled splash backs are washed daily.</w:t>
      </w:r>
    </w:p>
    <w:p w14:paraId="3EE83573"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 xml:space="preserve">Paper towels are provided. </w:t>
      </w:r>
    </w:p>
    <w:p w14:paraId="6D5763A7"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Bins are provided for disposal of paper towels and are emptied daily.</w:t>
      </w:r>
    </w:p>
    <w:p w14:paraId="4C96E691" w14:textId="1970A09B" w:rsidR="00865942" w:rsidRDefault="00865942" w:rsidP="00865942">
      <w:pPr>
        <w:numPr>
          <w:ilvl w:val="0"/>
          <w:numId w:val="26"/>
        </w:numPr>
        <w:spacing w:after="120" w:line="320" w:lineRule="atLeast"/>
        <w:ind w:left="284" w:hanging="284"/>
        <w:rPr>
          <w:rFonts w:cs="Calibri"/>
        </w:rPr>
      </w:pPr>
      <w:r w:rsidRPr="00865942">
        <w:rPr>
          <w:rFonts w:cs="Calibri"/>
        </w:rPr>
        <w:t>All bins are lined with plastic bags.</w:t>
      </w:r>
    </w:p>
    <w:p w14:paraId="54182DE7" w14:textId="2AF37728" w:rsidR="00865942" w:rsidRDefault="00865942" w:rsidP="00865942">
      <w:pPr>
        <w:numPr>
          <w:ilvl w:val="0"/>
          <w:numId w:val="26"/>
        </w:numPr>
        <w:spacing w:after="120" w:line="320" w:lineRule="atLeast"/>
        <w:ind w:left="284" w:hanging="284"/>
        <w:rPr>
          <w:rFonts w:cs="Calibri"/>
        </w:rPr>
      </w:pPr>
      <w:r w:rsidRPr="00865942">
        <w:rPr>
          <w:rFonts w:cs="Calibri"/>
        </w:rPr>
        <w:t>Staff who clean toilets wear disposable gloves.</w:t>
      </w:r>
    </w:p>
    <w:p w14:paraId="3EA5DFF8"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lastRenderedPageBreak/>
        <w:t>Staff changing children wear gloves and aprons as appropriate.</w:t>
      </w:r>
    </w:p>
    <w:p w14:paraId="7C8DF9E4"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Wet or soiled clothing is put in a plastic bag for parents to collect.</w:t>
      </w:r>
    </w:p>
    <w:p w14:paraId="6DB8A6FF" w14:textId="33C4A7E8" w:rsidR="00865942" w:rsidRPr="00865942" w:rsidRDefault="00865942" w:rsidP="00865942">
      <w:pPr>
        <w:numPr>
          <w:ilvl w:val="0"/>
          <w:numId w:val="26"/>
        </w:numPr>
        <w:spacing w:after="120" w:line="320" w:lineRule="atLeast"/>
        <w:ind w:left="284" w:hanging="284"/>
        <w:rPr>
          <w:rFonts w:cs="Calibri"/>
        </w:rPr>
      </w:pPr>
      <w:r w:rsidRPr="00865942">
        <w:rPr>
          <w:rFonts w:cs="Calibri"/>
        </w:rPr>
        <w:t>Floors in children’s toilets are washed daily</w:t>
      </w:r>
      <w:r w:rsidR="001A6140">
        <w:rPr>
          <w:rFonts w:cs="Calibri"/>
        </w:rPr>
        <w:t xml:space="preserve"> or when needed</w:t>
      </w:r>
      <w:r w:rsidRPr="00865942">
        <w:rPr>
          <w:rFonts w:cs="Calibri"/>
        </w:rPr>
        <w:t>.</w:t>
      </w:r>
    </w:p>
    <w:p w14:paraId="5FEB788D"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Spills of body fluids are cleared and mopped using disinfectant.</w:t>
      </w:r>
    </w:p>
    <w:p w14:paraId="677C930F" w14:textId="77777777" w:rsidR="00865942" w:rsidRPr="00865942" w:rsidRDefault="00865942" w:rsidP="00865942">
      <w:pPr>
        <w:numPr>
          <w:ilvl w:val="0"/>
          <w:numId w:val="26"/>
        </w:numPr>
        <w:spacing w:after="120" w:line="320" w:lineRule="atLeast"/>
        <w:ind w:left="284" w:hanging="284"/>
        <w:rPr>
          <w:rFonts w:cs="Calibri"/>
        </w:rPr>
      </w:pPr>
      <w:r w:rsidRPr="00865942">
        <w:rPr>
          <w:rFonts w:cs="Calibri"/>
        </w:rPr>
        <w:t>Mops are rinsed and wrung after use and stored upright, not stored head down in buckets.</w:t>
      </w:r>
    </w:p>
    <w:p w14:paraId="31229E7C" w14:textId="13B6EE06" w:rsidR="00865942" w:rsidRPr="00865942" w:rsidRDefault="00865942" w:rsidP="00865942">
      <w:pPr>
        <w:numPr>
          <w:ilvl w:val="0"/>
          <w:numId w:val="26"/>
        </w:numPr>
        <w:spacing w:after="120" w:line="320" w:lineRule="atLeast"/>
        <w:ind w:left="284" w:hanging="284"/>
        <w:rPr>
          <w:rFonts w:cs="Calibri"/>
        </w:rPr>
      </w:pPr>
      <w:r w:rsidRPr="00865942">
        <w:rPr>
          <w:rFonts w:cs="Calibri"/>
        </w:rPr>
        <w:t xml:space="preserve">Mops used to clean toilets or body fluids from other areas are designated for that purpose only and kept separate from mops used for other areas. </w:t>
      </w:r>
      <w:r w:rsidR="00800B57">
        <w:rPr>
          <w:rFonts w:cs="Calibri"/>
        </w:rPr>
        <w:t>These mops are labelled.</w:t>
      </w:r>
    </w:p>
    <w:p w14:paraId="1826D470" w14:textId="5E4D8887" w:rsidR="00865942" w:rsidRDefault="00865942" w:rsidP="00865942">
      <w:pPr>
        <w:numPr>
          <w:ilvl w:val="0"/>
          <w:numId w:val="26"/>
        </w:numPr>
        <w:spacing w:after="120" w:line="320" w:lineRule="atLeast"/>
        <w:ind w:left="284" w:hanging="284"/>
        <w:rPr>
          <w:rFonts w:cs="Calibri"/>
        </w:rPr>
      </w:pPr>
      <w:r w:rsidRPr="00865942">
        <w:rPr>
          <w:rFonts w:cs="Calibri"/>
        </w:rPr>
        <w:t>Used water is discarded down the outside drain.</w:t>
      </w:r>
    </w:p>
    <w:p w14:paraId="5F7B8725" w14:textId="20FC8A0F" w:rsidR="0095649F" w:rsidRDefault="0095649F" w:rsidP="0095649F">
      <w:pPr>
        <w:spacing w:after="120" w:line="320" w:lineRule="atLeast"/>
        <w:rPr>
          <w:rFonts w:cs="Calibri"/>
        </w:rPr>
      </w:pPr>
    </w:p>
    <w:p w14:paraId="13491F58" w14:textId="37E53092" w:rsidR="0095649F" w:rsidRDefault="0095649F" w:rsidP="0095649F">
      <w:pPr>
        <w:spacing w:after="120" w:line="320" w:lineRule="atLeast"/>
        <w:rPr>
          <w:rFonts w:cs="Calibri"/>
        </w:rPr>
      </w:pPr>
    </w:p>
    <w:p w14:paraId="6E852661" w14:textId="051E532C" w:rsidR="00AF1F4E" w:rsidRDefault="00AF1F4E" w:rsidP="0095649F">
      <w:pPr>
        <w:spacing w:after="120" w:line="320" w:lineRule="atLeast"/>
        <w:rPr>
          <w:rFonts w:cs="Calibri"/>
        </w:rPr>
      </w:pPr>
    </w:p>
    <w:p w14:paraId="7769833E" w14:textId="25DCCD92" w:rsidR="00AF1F4E" w:rsidRDefault="00AF1F4E" w:rsidP="0095649F">
      <w:pPr>
        <w:spacing w:after="120" w:line="320" w:lineRule="atLeast"/>
        <w:rPr>
          <w:rFonts w:cs="Calibri"/>
        </w:rPr>
      </w:pPr>
    </w:p>
    <w:p w14:paraId="22C7312F" w14:textId="4EB69511" w:rsidR="00AF1F4E" w:rsidRDefault="00AF1F4E" w:rsidP="0095649F">
      <w:pPr>
        <w:spacing w:after="120" w:line="320" w:lineRule="atLeast"/>
        <w:rPr>
          <w:rFonts w:cs="Calibri"/>
        </w:rPr>
      </w:pPr>
    </w:p>
    <w:p w14:paraId="4D818178" w14:textId="7C50BFB1" w:rsidR="00AF1F4E" w:rsidRDefault="00AF1F4E" w:rsidP="0095649F">
      <w:pPr>
        <w:spacing w:after="120" w:line="320" w:lineRule="atLeast"/>
        <w:rPr>
          <w:rFonts w:cs="Calibri"/>
        </w:rPr>
      </w:pPr>
    </w:p>
    <w:p w14:paraId="40D6E71B" w14:textId="0F6CCFC0" w:rsidR="00AF1F4E" w:rsidRDefault="00AF1F4E" w:rsidP="0095649F">
      <w:pPr>
        <w:spacing w:after="120" w:line="320" w:lineRule="atLeast"/>
        <w:rPr>
          <w:rFonts w:cs="Calibri"/>
        </w:rPr>
      </w:pPr>
    </w:p>
    <w:p w14:paraId="5C6AC387" w14:textId="06DBF687" w:rsidR="00AF1F4E" w:rsidRDefault="00AF1F4E" w:rsidP="0095649F">
      <w:pPr>
        <w:spacing w:after="120" w:line="320" w:lineRule="atLeast"/>
        <w:rPr>
          <w:rFonts w:cs="Calibri"/>
        </w:rPr>
      </w:pPr>
    </w:p>
    <w:p w14:paraId="3F8D3C69" w14:textId="285357CC" w:rsidR="00AF1F4E" w:rsidRDefault="00AF1F4E" w:rsidP="0095649F">
      <w:pPr>
        <w:spacing w:after="120" w:line="320" w:lineRule="atLeast"/>
        <w:rPr>
          <w:rFonts w:cs="Calibri"/>
        </w:rPr>
      </w:pPr>
    </w:p>
    <w:p w14:paraId="205BE3CF" w14:textId="003F469B" w:rsidR="00AF1F4E" w:rsidRDefault="00AF1F4E" w:rsidP="0095649F">
      <w:pPr>
        <w:spacing w:after="120" w:line="320" w:lineRule="atLeast"/>
        <w:rPr>
          <w:rFonts w:cs="Calibri"/>
        </w:rPr>
      </w:pPr>
    </w:p>
    <w:p w14:paraId="168469F3" w14:textId="70E1473F" w:rsidR="00AF1F4E" w:rsidRDefault="00AF1F4E" w:rsidP="0095649F">
      <w:pPr>
        <w:spacing w:after="120" w:line="320" w:lineRule="atLeast"/>
        <w:rPr>
          <w:rFonts w:cs="Calibri"/>
        </w:rPr>
      </w:pPr>
    </w:p>
    <w:p w14:paraId="0D773E66" w14:textId="32A17425" w:rsidR="00AF1F4E" w:rsidRDefault="00AF1F4E" w:rsidP="0095649F">
      <w:pPr>
        <w:spacing w:after="120" w:line="320" w:lineRule="atLeast"/>
        <w:rPr>
          <w:rFonts w:cs="Calibri"/>
        </w:rPr>
      </w:pPr>
    </w:p>
    <w:p w14:paraId="76F185E8" w14:textId="2AAB06A6" w:rsidR="00AF1F4E" w:rsidRDefault="00AF1F4E" w:rsidP="0095649F">
      <w:pPr>
        <w:spacing w:after="120" w:line="320" w:lineRule="atLeast"/>
        <w:rPr>
          <w:rFonts w:cs="Calibri"/>
        </w:rPr>
      </w:pPr>
    </w:p>
    <w:p w14:paraId="7E2AE166" w14:textId="4E15F0C1" w:rsidR="00AF1F4E" w:rsidRDefault="00AF1F4E" w:rsidP="0095649F">
      <w:pPr>
        <w:spacing w:after="120" w:line="320" w:lineRule="atLeast"/>
        <w:rPr>
          <w:rFonts w:cs="Calibri"/>
        </w:rPr>
      </w:pPr>
    </w:p>
    <w:p w14:paraId="1F5700B3" w14:textId="77777777" w:rsidR="00AF1F4E" w:rsidRDefault="00AF1F4E" w:rsidP="0095649F">
      <w:pPr>
        <w:spacing w:after="120" w:line="320" w:lineRule="atLeast"/>
        <w:rPr>
          <w:rFonts w:cs="Calibri"/>
        </w:rPr>
      </w:pPr>
    </w:p>
    <w:p w14:paraId="0CB772C3" w14:textId="74BA5869" w:rsidR="0095649F" w:rsidRDefault="0095649F" w:rsidP="0095649F">
      <w:pPr>
        <w:spacing w:after="120" w:line="320" w:lineRule="atLeast"/>
        <w:rPr>
          <w:rFonts w:cs="Calibri"/>
        </w:rPr>
      </w:pPr>
    </w:p>
    <w:p w14:paraId="2BDEAF7A" w14:textId="18FEB490" w:rsidR="0095649F" w:rsidRDefault="0095649F" w:rsidP="0095649F">
      <w:pPr>
        <w:spacing w:after="120" w:line="320" w:lineRule="atLeast"/>
        <w:rPr>
          <w:rFonts w:cs="Calibri"/>
        </w:rPr>
      </w:pPr>
    </w:p>
    <w:p w14:paraId="7E61B899" w14:textId="08F379EF" w:rsidR="0095649F" w:rsidRDefault="0095649F" w:rsidP="0095649F">
      <w:pPr>
        <w:spacing w:after="120" w:line="320" w:lineRule="atLeast"/>
        <w:rPr>
          <w:rFonts w:cs="Calibri"/>
        </w:rPr>
      </w:pPr>
      <w:r>
        <w:rPr>
          <w:rFonts w:asciiTheme="minorHAnsi" w:hAnsiTheme="minorHAnsi" w:cstheme="minorHAnsi"/>
          <w:noProof/>
        </w:rPr>
        <w:drawing>
          <wp:anchor distT="0" distB="0" distL="114300" distR="114300" simplePos="0" relativeHeight="251659264" behindDoc="1" locked="0" layoutInCell="1" allowOverlap="1" wp14:anchorId="165CD88A" wp14:editId="0196EE17">
            <wp:simplePos x="0" y="0"/>
            <wp:positionH relativeFrom="column">
              <wp:posOffset>-30480</wp:posOffset>
            </wp:positionH>
            <wp:positionV relativeFrom="paragraph">
              <wp:posOffset>125730</wp:posOffset>
            </wp:positionV>
            <wp:extent cx="1615440" cy="4965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5FC5D916" w14:textId="2F7DD224" w:rsidR="0095649F" w:rsidRDefault="0095649F" w:rsidP="0095649F"/>
    <w:p w14:paraId="44261A9A" w14:textId="77777777" w:rsidR="0095649F" w:rsidRDefault="0095649F" w:rsidP="0095649F">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04D75838" w14:textId="77777777" w:rsidR="0095649F" w:rsidRDefault="0095649F" w:rsidP="0095649F">
      <w:pPr>
        <w:spacing w:after="120" w:line="320" w:lineRule="atLeast"/>
        <w:rPr>
          <w:rFonts w:asciiTheme="minorHAnsi" w:hAnsiTheme="minorHAnsi" w:cstheme="minorHAnsi"/>
        </w:rPr>
      </w:pPr>
    </w:p>
    <w:p w14:paraId="546020C1" w14:textId="77777777" w:rsidR="0095649F" w:rsidRDefault="0095649F" w:rsidP="0095649F">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06D55FBD" w14:textId="77777777" w:rsidR="0095649F" w:rsidRDefault="0095649F" w:rsidP="0095649F">
      <w:pPr>
        <w:tabs>
          <w:tab w:val="right" w:leader="dot" w:pos="7371"/>
          <w:tab w:val="right" w:leader="dot" w:pos="9923"/>
        </w:tabs>
        <w:spacing w:after="120" w:line="320" w:lineRule="atLeast"/>
        <w:rPr>
          <w:rFonts w:asciiTheme="minorHAnsi" w:hAnsiTheme="minorHAnsi" w:cstheme="minorHAnsi"/>
        </w:rPr>
      </w:pPr>
    </w:p>
    <w:p w14:paraId="42C67E0C" w14:textId="77777777" w:rsidR="0095649F" w:rsidRDefault="0095649F" w:rsidP="0095649F">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53DE6887" w14:textId="77777777" w:rsidR="0095649F" w:rsidRDefault="0095649F" w:rsidP="0095649F">
      <w:pPr>
        <w:tabs>
          <w:tab w:val="right" w:pos="6237"/>
          <w:tab w:val="right" w:leader="dot" w:pos="9923"/>
        </w:tabs>
        <w:spacing w:after="120" w:line="320" w:lineRule="atLeast"/>
        <w:rPr>
          <w:rFonts w:asciiTheme="minorHAnsi" w:hAnsiTheme="minorHAnsi" w:cstheme="minorHAnsi"/>
        </w:rPr>
      </w:pPr>
      <w:r>
        <w:rPr>
          <w:rFonts w:asciiTheme="minorHAnsi" w:hAnsiTheme="minorHAnsi" w:cstheme="minorHAnsi"/>
        </w:rPr>
        <w:t>All signed on behalf of Little Oak Pre-school (Witney( Ltd</w:t>
      </w:r>
    </w:p>
    <w:p w14:paraId="73174BDA" w14:textId="77777777" w:rsidR="0095649F" w:rsidRPr="00865942" w:rsidRDefault="0095649F" w:rsidP="0095649F">
      <w:pPr>
        <w:spacing w:after="120" w:line="320" w:lineRule="atLeast"/>
        <w:rPr>
          <w:rFonts w:cs="Calibri"/>
        </w:rPr>
      </w:pPr>
    </w:p>
    <w:p w14:paraId="1EF7C6BB" w14:textId="0317D021" w:rsidR="00C438D6" w:rsidRPr="00C438D6" w:rsidRDefault="008E48B0" w:rsidP="008E48B0">
      <w:pPr>
        <w:tabs>
          <w:tab w:val="left" w:pos="3300"/>
        </w:tabs>
        <w:ind w:firstLine="720"/>
      </w:pPr>
      <w:r>
        <w:tab/>
      </w:r>
    </w:p>
    <w:sectPr w:rsidR="00C438D6" w:rsidRPr="00C438D6" w:rsidSect="008E48B0">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71F4" w14:textId="77777777" w:rsidR="001E2D0C" w:rsidRDefault="001E2D0C" w:rsidP="00AB39FC">
      <w:pPr>
        <w:spacing w:after="0" w:line="240" w:lineRule="auto"/>
      </w:pPr>
      <w:r>
        <w:separator/>
      </w:r>
    </w:p>
  </w:endnote>
  <w:endnote w:type="continuationSeparator" w:id="0">
    <w:p w14:paraId="7919AF24" w14:textId="77777777" w:rsidR="001E2D0C" w:rsidRDefault="001E2D0C"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7688B91E" w14:textId="6AEC5834" w:rsidR="008E48B0"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5D3F7C">
          <w:rPr>
            <w:rFonts w:asciiTheme="minorHAnsi" w:hAnsiTheme="minorHAnsi" w:cstheme="minorHAnsi"/>
            <w:sz w:val="16"/>
            <w:szCs w:val="16"/>
          </w:rPr>
          <w:t>Children’s bathrooms and changing areas</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8E48B0">
          <w:rPr>
            <w:rFonts w:asciiTheme="minorHAnsi" w:hAnsiTheme="minorHAnsi" w:cstheme="minorHAnsi"/>
            <w:sz w:val="16"/>
            <w:szCs w:val="16"/>
          </w:rPr>
          <w:t>Oct</w:t>
        </w:r>
        <w:r w:rsidR="003D654C">
          <w:rPr>
            <w:rFonts w:asciiTheme="minorHAnsi" w:hAnsiTheme="minorHAnsi" w:cstheme="minorHAnsi"/>
            <w:sz w:val="16"/>
            <w:szCs w:val="16"/>
          </w:rPr>
          <w:t xml:space="preserve"> 21</w:t>
        </w:r>
      </w:p>
      <w:p w14:paraId="6C98BB94" w14:textId="222E9686" w:rsidR="0016311F" w:rsidRPr="00254336" w:rsidRDefault="008E48B0" w:rsidP="008E48B0">
        <w:pPr>
          <w:pStyle w:val="Footer"/>
          <w:rPr>
            <w:rFonts w:asciiTheme="minorHAnsi" w:hAnsiTheme="minorHAnsi" w:cstheme="minorHAnsi"/>
            <w:sz w:val="16"/>
            <w:szCs w:val="16"/>
          </w:rPr>
        </w:pPr>
        <w:r>
          <w:rPr>
            <w:rFonts w:asciiTheme="minorHAnsi" w:hAnsiTheme="minorHAnsi" w:cstheme="minorHAnsi"/>
            <w:i/>
            <w:iCs/>
            <w:sz w:val="16"/>
            <w:szCs w:val="16"/>
          </w:rPr>
          <w:t>Policies &amp; Procedures for the EYFS 2021</w:t>
        </w:r>
        <w:r>
          <w:rPr>
            <w:rFonts w:asciiTheme="minorHAnsi" w:hAnsiTheme="minorHAnsi" w:cstheme="minorHAnsi"/>
            <w:sz w:val="16"/>
            <w:szCs w:val="16"/>
          </w:rPr>
          <w:t xml:space="preserve"> (Early Years Alliance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8583" w14:textId="77777777" w:rsidR="001E2D0C" w:rsidRDefault="001E2D0C" w:rsidP="00AB39FC">
      <w:pPr>
        <w:spacing w:after="0" w:line="240" w:lineRule="auto"/>
      </w:pPr>
      <w:r>
        <w:separator/>
      </w:r>
    </w:p>
  </w:footnote>
  <w:footnote w:type="continuationSeparator" w:id="0">
    <w:p w14:paraId="6569D160" w14:textId="77777777" w:rsidR="001E2D0C" w:rsidRDefault="001E2D0C"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C06E94"/>
    <w:multiLevelType w:val="hybridMultilevel"/>
    <w:tmpl w:val="D674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3"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3"/>
  </w:num>
  <w:num w:numId="4">
    <w:abstractNumId w:val="25"/>
  </w:num>
  <w:num w:numId="5">
    <w:abstractNumId w:val="12"/>
  </w:num>
  <w:num w:numId="6">
    <w:abstractNumId w:val="21"/>
  </w:num>
  <w:num w:numId="7">
    <w:abstractNumId w:val="5"/>
  </w:num>
  <w:num w:numId="8">
    <w:abstractNumId w:val="1"/>
  </w:num>
  <w:num w:numId="9">
    <w:abstractNumId w:val="8"/>
  </w:num>
  <w:num w:numId="10">
    <w:abstractNumId w:val="7"/>
  </w:num>
  <w:num w:numId="11">
    <w:abstractNumId w:val="4"/>
  </w:num>
  <w:num w:numId="12">
    <w:abstractNumId w:val="6"/>
  </w:num>
  <w:num w:numId="13">
    <w:abstractNumId w:val="2"/>
  </w:num>
  <w:num w:numId="14">
    <w:abstractNumId w:val="3"/>
  </w:num>
  <w:num w:numId="15">
    <w:abstractNumId w:val="11"/>
  </w:num>
  <w:num w:numId="16">
    <w:abstractNumId w:val="24"/>
  </w:num>
  <w:num w:numId="17">
    <w:abstractNumId w:val="18"/>
  </w:num>
  <w:num w:numId="18">
    <w:abstractNumId w:val="23"/>
  </w:num>
  <w:num w:numId="19">
    <w:abstractNumId w:val="15"/>
  </w:num>
  <w:num w:numId="20">
    <w:abstractNumId w:val="17"/>
  </w:num>
  <w:num w:numId="21">
    <w:abstractNumId w:val="9"/>
  </w:num>
  <w:num w:numId="22">
    <w:abstractNumId w:val="20"/>
  </w:num>
  <w:num w:numId="23">
    <w:abstractNumId w:val="0"/>
  </w:num>
  <w:num w:numId="24">
    <w:abstractNumId w:val="22"/>
  </w:num>
  <w:num w:numId="25">
    <w:abstractNumId w:val="14"/>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6311F"/>
    <w:rsid w:val="0017778F"/>
    <w:rsid w:val="001A6140"/>
    <w:rsid w:val="001B537B"/>
    <w:rsid w:val="001E2D0C"/>
    <w:rsid w:val="00254336"/>
    <w:rsid w:val="002C299B"/>
    <w:rsid w:val="00302D9F"/>
    <w:rsid w:val="00333DFA"/>
    <w:rsid w:val="003B5CA3"/>
    <w:rsid w:val="003C63A6"/>
    <w:rsid w:val="003D654C"/>
    <w:rsid w:val="00411021"/>
    <w:rsid w:val="004420C5"/>
    <w:rsid w:val="00446A6C"/>
    <w:rsid w:val="00483BC3"/>
    <w:rsid w:val="005079FB"/>
    <w:rsid w:val="00514B16"/>
    <w:rsid w:val="00517068"/>
    <w:rsid w:val="00557151"/>
    <w:rsid w:val="005C01BC"/>
    <w:rsid w:val="005C10D7"/>
    <w:rsid w:val="005D3F7C"/>
    <w:rsid w:val="005D7283"/>
    <w:rsid w:val="006635DC"/>
    <w:rsid w:val="0069719E"/>
    <w:rsid w:val="006B328A"/>
    <w:rsid w:val="006F6FBF"/>
    <w:rsid w:val="00757486"/>
    <w:rsid w:val="0077694B"/>
    <w:rsid w:val="00797AEC"/>
    <w:rsid w:val="007B0A37"/>
    <w:rsid w:val="007D7299"/>
    <w:rsid w:val="007D7F3F"/>
    <w:rsid w:val="007F3F12"/>
    <w:rsid w:val="00800B57"/>
    <w:rsid w:val="00833FE6"/>
    <w:rsid w:val="00865942"/>
    <w:rsid w:val="00883D59"/>
    <w:rsid w:val="008E48B0"/>
    <w:rsid w:val="0094054B"/>
    <w:rsid w:val="0095649F"/>
    <w:rsid w:val="009608E0"/>
    <w:rsid w:val="00A03732"/>
    <w:rsid w:val="00A43216"/>
    <w:rsid w:val="00A80ECF"/>
    <w:rsid w:val="00A93D75"/>
    <w:rsid w:val="00AA69F2"/>
    <w:rsid w:val="00AB2B94"/>
    <w:rsid w:val="00AB39FC"/>
    <w:rsid w:val="00AE4D60"/>
    <w:rsid w:val="00AF1F4E"/>
    <w:rsid w:val="00B22799"/>
    <w:rsid w:val="00B62124"/>
    <w:rsid w:val="00B67AFC"/>
    <w:rsid w:val="00B73459"/>
    <w:rsid w:val="00B923C3"/>
    <w:rsid w:val="00BB0106"/>
    <w:rsid w:val="00C21D03"/>
    <w:rsid w:val="00C438D6"/>
    <w:rsid w:val="00C72CF8"/>
    <w:rsid w:val="00C85417"/>
    <w:rsid w:val="00D457E5"/>
    <w:rsid w:val="00D530EB"/>
    <w:rsid w:val="00D6123C"/>
    <w:rsid w:val="00D976D7"/>
    <w:rsid w:val="00E92485"/>
    <w:rsid w:val="00E948C6"/>
    <w:rsid w:val="00E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8340">
      <w:bodyDiv w:val="1"/>
      <w:marLeft w:val="0"/>
      <w:marRight w:val="0"/>
      <w:marTop w:val="0"/>
      <w:marBottom w:val="0"/>
      <w:divBdr>
        <w:top w:val="none" w:sz="0" w:space="0" w:color="auto"/>
        <w:left w:val="none" w:sz="0" w:space="0" w:color="auto"/>
        <w:bottom w:val="none" w:sz="0" w:space="0" w:color="auto"/>
        <w:right w:val="none" w:sz="0" w:space="0" w:color="auto"/>
      </w:divBdr>
    </w:div>
    <w:div w:id="13339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13</cp:revision>
  <dcterms:created xsi:type="dcterms:W3CDTF">2021-10-10T12:58:00Z</dcterms:created>
  <dcterms:modified xsi:type="dcterms:W3CDTF">2021-10-15T09:55:00Z</dcterms:modified>
</cp:coreProperties>
</file>